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78" w:rsidRPr="006D0932" w:rsidRDefault="00912678" w:rsidP="00912678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912678" w:rsidRPr="006D0932" w:rsidTr="00EA241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912678" w:rsidRPr="006D0932" w:rsidRDefault="00912678" w:rsidP="00912678">
            <w:pPr>
              <w:jc w:val="center"/>
              <w:rPr>
                <w:rFonts w:ascii="Century Gothic" w:eastAsia="Calibri" w:hAnsi="Century Gothic"/>
                <w:iCs/>
                <w:color w:val="4F6228"/>
                <w:szCs w:val="24"/>
              </w:rPr>
            </w:pPr>
            <w:r w:rsidRPr="006D0932">
              <w:rPr>
                <w:rFonts w:ascii="Century Gothic" w:eastAsia="Calibri" w:hAnsi="Century Gothic"/>
                <w:iCs/>
                <w:color w:val="4F6228"/>
                <w:szCs w:val="24"/>
              </w:rPr>
              <w:t>NIVELACIÓN 2025</w:t>
            </w:r>
          </w:p>
        </w:tc>
      </w:tr>
      <w:tr w:rsidR="00912678" w:rsidRPr="006D0932" w:rsidTr="00EA241A">
        <w:tc>
          <w:tcPr>
            <w:tcW w:w="2967" w:type="dxa"/>
            <w:vAlign w:val="center"/>
          </w:tcPr>
          <w:p w:rsidR="00912678" w:rsidRPr="006D0932" w:rsidRDefault="00912678" w:rsidP="00912678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GRADO - CURSO:</w:t>
            </w:r>
          </w:p>
        </w:tc>
        <w:tc>
          <w:tcPr>
            <w:tcW w:w="7655" w:type="dxa"/>
            <w:vAlign w:val="center"/>
          </w:tcPr>
          <w:p w:rsidR="00912678" w:rsidRPr="006D0932" w:rsidRDefault="009A0B8A" w:rsidP="0091267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b/>
                <w:bCs/>
                <w:szCs w:val="24"/>
              </w:rPr>
              <w:t>UNDECIMO</w:t>
            </w:r>
          </w:p>
        </w:tc>
      </w:tr>
      <w:tr w:rsidR="00912678" w:rsidRPr="006D0932" w:rsidTr="00EA241A">
        <w:tc>
          <w:tcPr>
            <w:tcW w:w="2967" w:type="dxa"/>
            <w:vAlign w:val="center"/>
          </w:tcPr>
          <w:p w:rsidR="00912678" w:rsidRPr="006D0932" w:rsidRDefault="00912678" w:rsidP="00912678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ASIGNATURA:</w:t>
            </w:r>
          </w:p>
        </w:tc>
        <w:tc>
          <w:tcPr>
            <w:tcW w:w="7655" w:type="dxa"/>
            <w:vAlign w:val="center"/>
          </w:tcPr>
          <w:p w:rsidR="00912678" w:rsidRPr="006D0932" w:rsidRDefault="00912678" w:rsidP="0091267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b/>
                <w:bCs/>
                <w:szCs w:val="24"/>
              </w:rPr>
              <w:t>QUIMICA</w:t>
            </w:r>
          </w:p>
        </w:tc>
      </w:tr>
      <w:tr w:rsidR="00912678" w:rsidRPr="006D0932" w:rsidTr="00EA241A">
        <w:tc>
          <w:tcPr>
            <w:tcW w:w="2967" w:type="dxa"/>
            <w:vAlign w:val="center"/>
          </w:tcPr>
          <w:p w:rsidR="00912678" w:rsidRPr="006D0932" w:rsidRDefault="00912678" w:rsidP="00912678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NOMBRE DEL DOCENTE:</w:t>
            </w:r>
          </w:p>
        </w:tc>
        <w:tc>
          <w:tcPr>
            <w:tcW w:w="7655" w:type="dxa"/>
          </w:tcPr>
          <w:p w:rsidR="00912678" w:rsidRPr="006D0932" w:rsidRDefault="00912678" w:rsidP="00912678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b/>
                <w:bCs/>
                <w:szCs w:val="24"/>
              </w:rPr>
              <w:t>MONICA BIBIANA CARDENAS ALVARADO</w:t>
            </w:r>
          </w:p>
        </w:tc>
      </w:tr>
    </w:tbl>
    <w:p w:rsidR="009A0B8A" w:rsidRPr="006D0932" w:rsidRDefault="009A0B8A" w:rsidP="009A0B8A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9A0B8A" w:rsidRPr="006D0932" w:rsidTr="00EA241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9A0B8A" w:rsidRPr="006D0932" w:rsidRDefault="009A0B8A" w:rsidP="00EA241A">
            <w:pPr>
              <w:jc w:val="center"/>
              <w:rPr>
                <w:rFonts w:ascii="Century Gothic" w:eastAsia="Calibri" w:hAnsi="Century Gothic"/>
                <w:color w:val="4F6228"/>
                <w:szCs w:val="24"/>
              </w:rPr>
            </w:pPr>
            <w:r w:rsidRPr="006D0932">
              <w:rPr>
                <w:rFonts w:ascii="Century Gothic" w:eastAsia="Calibri" w:hAnsi="Century Gothic"/>
                <w:color w:val="4F6228"/>
                <w:szCs w:val="24"/>
              </w:rPr>
              <w:t>PLANEACIÓN GENERAL DE LA NIVELACIÓN</w:t>
            </w:r>
          </w:p>
        </w:tc>
      </w:tr>
      <w:tr w:rsidR="009A0B8A" w:rsidRPr="006D0932" w:rsidTr="00EA241A">
        <w:tc>
          <w:tcPr>
            <w:tcW w:w="10622" w:type="dxa"/>
            <w:gridSpan w:val="2"/>
            <w:shd w:val="clear" w:color="auto" w:fill="EAF1DD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6D0932">
              <w:rPr>
                <w:rFonts w:ascii="Century Gothic" w:eastAsia="Calibri" w:hAnsi="Century Gothic"/>
                <w:color w:val="4F6228"/>
                <w:szCs w:val="24"/>
              </w:rPr>
              <w:t>PROPÓSITO GENERAL</w:t>
            </w:r>
          </w:p>
        </w:tc>
      </w:tr>
      <w:tr w:rsidR="009A0B8A" w:rsidRPr="006D0932" w:rsidTr="00EA241A">
        <w:trPr>
          <w:trHeight w:val="202"/>
        </w:trPr>
        <w:tc>
          <w:tcPr>
            <w:tcW w:w="10622" w:type="dxa"/>
            <w:gridSpan w:val="2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Identificar que los estudiantes hayan alcanzado las competencias desarrolladas relacionadas con los contenidos del programa de ciencias naturales</w:t>
            </w:r>
          </w:p>
        </w:tc>
      </w:tr>
      <w:tr w:rsidR="009A0B8A" w:rsidRPr="006D0932" w:rsidTr="00EA241A">
        <w:tc>
          <w:tcPr>
            <w:tcW w:w="10622" w:type="dxa"/>
            <w:gridSpan w:val="2"/>
            <w:shd w:val="clear" w:color="auto" w:fill="EAF1DD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6D0932">
              <w:rPr>
                <w:rFonts w:ascii="Century Gothic" w:eastAsia="Calibri" w:hAnsi="Century Gothic"/>
                <w:color w:val="4F6228"/>
                <w:szCs w:val="24"/>
              </w:rPr>
              <w:t>PROPÓSITOS ESPECÍFICOS</w:t>
            </w:r>
          </w:p>
        </w:tc>
      </w:tr>
      <w:tr w:rsidR="009A0B8A" w:rsidRPr="006D0932" w:rsidTr="00EA241A">
        <w:trPr>
          <w:trHeight w:val="283"/>
        </w:trPr>
        <w:tc>
          <w:tcPr>
            <w:tcW w:w="2967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APRENDER A SER</w:t>
            </w:r>
          </w:p>
        </w:tc>
        <w:tc>
          <w:tcPr>
            <w:tcW w:w="7655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El estudiante relaciona las temáticas desarrolladas con su realidad cotidiana o con el contexto.</w:t>
            </w:r>
          </w:p>
        </w:tc>
      </w:tr>
      <w:tr w:rsidR="009A0B8A" w:rsidRPr="006D0932" w:rsidTr="00EA241A">
        <w:trPr>
          <w:trHeight w:val="283"/>
        </w:trPr>
        <w:tc>
          <w:tcPr>
            <w:tcW w:w="2967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="009A0B8A" w:rsidRPr="006D0932" w:rsidRDefault="009A0B8A" w:rsidP="00EA241A">
            <w:pPr>
              <w:contextualSpacing/>
              <w:rPr>
                <w:rFonts w:ascii="Century Gothic" w:eastAsia="Calibri" w:hAnsi="Century Gothic" w:cs="Arial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 w:cs="Arial"/>
                <w:szCs w:val="24"/>
              </w:rPr>
              <w:t>El estudiante evidencia desarrollo del pensamiento científico, que le permite relacionar conceptos desde las ciencias naturales para explicar procesos.</w:t>
            </w:r>
          </w:p>
        </w:tc>
      </w:tr>
      <w:tr w:rsidR="009A0B8A" w:rsidRPr="006D0932" w:rsidTr="00EA241A">
        <w:trPr>
          <w:trHeight w:val="283"/>
        </w:trPr>
        <w:tc>
          <w:tcPr>
            <w:tcW w:w="2967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="009A0B8A" w:rsidRPr="006D0932" w:rsidRDefault="009A0B8A" w:rsidP="00EA241A">
            <w:pPr>
              <w:contextualSpacing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El estudiante aplica los diversos conceptos y los materializa en maquetas, gráficos, modelos, entre otros.</w:t>
            </w:r>
          </w:p>
        </w:tc>
      </w:tr>
    </w:tbl>
    <w:p w:rsidR="009A0B8A" w:rsidRPr="006D0932" w:rsidRDefault="009A0B8A" w:rsidP="009A0B8A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9A0B8A" w:rsidRPr="006D0932" w:rsidTr="00EA241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6D0932">
              <w:rPr>
                <w:rFonts w:ascii="Century Gothic" w:eastAsia="Calibri" w:hAnsi="Century Gothic"/>
                <w:color w:val="4F6228"/>
                <w:szCs w:val="24"/>
              </w:rPr>
              <w:t>EVALUACIÓN</w:t>
            </w:r>
          </w:p>
        </w:tc>
      </w:tr>
      <w:tr w:rsidR="009A0B8A" w:rsidRPr="006D0932" w:rsidTr="00EA241A">
        <w:trPr>
          <w:trHeight w:val="283"/>
        </w:trPr>
        <w:tc>
          <w:tcPr>
            <w:tcW w:w="2655" w:type="dxa"/>
            <w:vAlign w:val="center"/>
          </w:tcPr>
          <w:p w:rsidR="009A0B8A" w:rsidRPr="006D0932" w:rsidRDefault="009A0B8A" w:rsidP="00EA241A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ACTIVIDAD</w:t>
            </w:r>
          </w:p>
        </w:tc>
        <w:tc>
          <w:tcPr>
            <w:tcW w:w="2656" w:type="dxa"/>
            <w:vAlign w:val="center"/>
          </w:tcPr>
          <w:p w:rsidR="009A0B8A" w:rsidRPr="006D0932" w:rsidRDefault="009A0B8A" w:rsidP="00EA241A">
            <w:pPr>
              <w:jc w:val="center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="009A0B8A" w:rsidRPr="006D0932" w:rsidRDefault="009A0B8A" w:rsidP="00EA241A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METODOLOGÍA</w:t>
            </w:r>
          </w:p>
        </w:tc>
        <w:tc>
          <w:tcPr>
            <w:tcW w:w="2656" w:type="dxa"/>
            <w:vAlign w:val="center"/>
          </w:tcPr>
          <w:p w:rsidR="009A0B8A" w:rsidRPr="006D0932" w:rsidRDefault="009A0B8A" w:rsidP="00EA241A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RECURSOS</w:t>
            </w:r>
          </w:p>
        </w:tc>
      </w:tr>
      <w:tr w:rsidR="009A0B8A" w:rsidRPr="006D0932" w:rsidTr="00EA241A">
        <w:trPr>
          <w:trHeight w:val="397"/>
        </w:trPr>
        <w:tc>
          <w:tcPr>
            <w:tcW w:w="2655" w:type="dxa"/>
            <w:vAlign w:val="center"/>
          </w:tcPr>
          <w:p w:rsidR="009A0B8A" w:rsidRPr="006D0932" w:rsidRDefault="009A0B8A" w:rsidP="00EA241A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:rsidR="009A0B8A" w:rsidRPr="006D0932" w:rsidRDefault="00864BBB" w:rsidP="00ED42CC">
            <w:pPr>
              <w:spacing w:before="100" w:beforeAutospacing="1" w:after="100" w:afterAutospacing="1"/>
              <w:outlineLvl w:val="2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Los estudiantes desarrollan una </w:t>
            </w: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presentación audiovisual o una infografía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donde eligen un producto de uso cotidiano (por ejemplo: un medicamento, un alimento procesado, un cosmético, un fertilizante o un gas industrial).</w:t>
            </w:r>
            <w:r w:rsidR="00ED42CC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A partir de la información, </w:t>
            </w:r>
            <w:r w:rsidR="00ED42CC" w:rsidRPr="006D0932">
              <w:rPr>
                <w:rFonts w:ascii="Century Gothic" w:eastAsia="Times New Roman" w:hAnsi="Century Gothic"/>
                <w:szCs w:val="24"/>
                <w:lang w:eastAsia="es-CO"/>
              </w:rPr>
              <w:lastRenderedPageBreak/>
              <w:t>deben resolver la actividad propuesta.</w:t>
            </w:r>
          </w:p>
        </w:tc>
        <w:tc>
          <w:tcPr>
            <w:tcW w:w="2655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hAnsi="Century Gothic" w:cs="Arial"/>
                <w:color w:val="1F1F1F"/>
                <w:szCs w:val="24"/>
                <w:shd w:val="clear" w:color="auto" w:fill="FFFFFF"/>
              </w:rPr>
              <w:lastRenderedPageBreak/>
              <w:t>El estudiante de</w:t>
            </w:r>
            <w:r w:rsidR="00ED42CC" w:rsidRPr="006D0932">
              <w:rPr>
                <w:rFonts w:ascii="Century Gothic" w:hAnsi="Century Gothic" w:cs="Arial"/>
                <w:color w:val="1F1F1F"/>
                <w:szCs w:val="24"/>
                <w:shd w:val="clear" w:color="auto" w:fill="FFFFFF"/>
              </w:rPr>
              <w:t xml:space="preserve">be presentar el trabajo </w:t>
            </w:r>
            <w:r w:rsidRPr="006D0932">
              <w:rPr>
                <w:rFonts w:ascii="Century Gothic" w:hAnsi="Century Gothic" w:cs="Arial"/>
                <w:color w:val="1F1F1F"/>
                <w:szCs w:val="24"/>
                <w:shd w:val="clear" w:color="auto" w:fill="FFFFFF"/>
              </w:rPr>
              <w:t>que será requisi</w:t>
            </w:r>
            <w:r w:rsidR="00ED42CC" w:rsidRPr="006D0932">
              <w:rPr>
                <w:rFonts w:ascii="Century Gothic" w:hAnsi="Century Gothic" w:cs="Arial"/>
                <w:color w:val="1F1F1F"/>
                <w:szCs w:val="24"/>
                <w:shd w:val="clear" w:color="auto" w:fill="FFFFFF"/>
              </w:rPr>
              <w:t>to para presentar la evaluación que será verbal o escrita.</w:t>
            </w:r>
          </w:p>
        </w:tc>
        <w:tc>
          <w:tcPr>
            <w:tcW w:w="2656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Trabajo escrito de los estudiantes.</w:t>
            </w:r>
          </w:p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Se anexa link como material de apoyo audiovisual para la solución</w:t>
            </w:r>
          </w:p>
        </w:tc>
      </w:tr>
      <w:tr w:rsidR="009A0B8A" w:rsidRPr="006D0932" w:rsidTr="00EA241A">
        <w:trPr>
          <w:trHeight w:val="397"/>
        </w:trPr>
        <w:tc>
          <w:tcPr>
            <w:tcW w:w="2655" w:type="dxa"/>
            <w:vAlign w:val="center"/>
          </w:tcPr>
          <w:p w:rsidR="009A0B8A" w:rsidRPr="006D0932" w:rsidRDefault="009A0B8A" w:rsidP="00EA241A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lastRenderedPageBreak/>
              <w:t xml:space="preserve">Actividad 2 </w:t>
            </w:r>
          </w:p>
        </w:tc>
        <w:tc>
          <w:tcPr>
            <w:tcW w:w="2656" w:type="dxa"/>
            <w:vAlign w:val="center"/>
          </w:tcPr>
          <w:p w:rsidR="00ED42CC" w:rsidRPr="006D0932" w:rsidRDefault="00ED42CC" w:rsidP="00ED42C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Elaborar un documento donde se incluya la consulta sobre tres avances biotecnológicos relacionados con el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uso de transgénicos, vacunas de ARN, CRISPR, bioplásticos, clonación, etc. Recordar los colores de la biotecnología para seleccionar los casos de interés.  Seguir las indicaciones y hacer la reflexión de acuerdo a las preguntas propuestas.</w:t>
            </w:r>
          </w:p>
          <w:p w:rsidR="009A0B8A" w:rsidRPr="006D0932" w:rsidRDefault="009A0B8A" w:rsidP="00EA241A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</w:p>
          <w:p w:rsidR="009A0B8A" w:rsidRPr="006D0932" w:rsidRDefault="009A0B8A" w:rsidP="00EA241A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El estudiante tendrá la posibilidad de sustentar de manera verbal y escrita los temas incluidos en su actividad.</w:t>
            </w:r>
          </w:p>
        </w:tc>
        <w:tc>
          <w:tcPr>
            <w:tcW w:w="2656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Trabajo escrito de los estudiantes. Se anexa link como material de apoyo audiovisual para la solución</w:t>
            </w:r>
          </w:p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</w:p>
        </w:tc>
      </w:tr>
      <w:tr w:rsidR="009A0B8A" w:rsidRPr="006D0932" w:rsidTr="00EA241A">
        <w:trPr>
          <w:trHeight w:val="397"/>
        </w:trPr>
        <w:tc>
          <w:tcPr>
            <w:tcW w:w="2655" w:type="dxa"/>
            <w:vAlign w:val="center"/>
          </w:tcPr>
          <w:p w:rsidR="009A0B8A" w:rsidRPr="006D0932" w:rsidRDefault="009A0B8A" w:rsidP="00EA241A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:rsidR="00ED42CC" w:rsidRPr="006D0932" w:rsidRDefault="00ED42CC" w:rsidP="00ED42C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Analizar el consumo de energía eléctrica en el hogar, la producción de dióxido de carbono y su relación con el calentamiento global. </w:t>
            </w:r>
          </w:p>
          <w:p w:rsidR="009A0B8A" w:rsidRPr="006D0932" w:rsidRDefault="009A0B8A" w:rsidP="00EA241A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El estudiante tendrá la posibilidad de sustentar de manera verbal y escrita el trabajo realizado.</w:t>
            </w:r>
          </w:p>
        </w:tc>
        <w:tc>
          <w:tcPr>
            <w:tcW w:w="2656" w:type="dxa"/>
            <w:vAlign w:val="center"/>
          </w:tcPr>
          <w:p w:rsidR="009A0B8A" w:rsidRPr="006D0932" w:rsidRDefault="00ED42CC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Informe</w:t>
            </w:r>
            <w:r w:rsidR="009A0B8A" w:rsidRPr="006D0932">
              <w:rPr>
                <w:rFonts w:ascii="Century Gothic" w:eastAsia="Calibri" w:hAnsi="Century Gothic"/>
                <w:szCs w:val="24"/>
              </w:rPr>
              <w:t xml:space="preserve"> elaborado por los estudiantes. </w:t>
            </w:r>
          </w:p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  <w:r w:rsidRPr="006D0932">
              <w:rPr>
                <w:rFonts w:ascii="Century Gothic" w:eastAsia="Calibri" w:hAnsi="Century Gothic"/>
                <w:szCs w:val="24"/>
              </w:rPr>
              <w:t>Se anexa link de material audiovisual de apoyo.</w:t>
            </w:r>
          </w:p>
          <w:p w:rsidR="009A0B8A" w:rsidRPr="006D0932" w:rsidRDefault="009A0B8A" w:rsidP="00EA241A">
            <w:pPr>
              <w:rPr>
                <w:rFonts w:ascii="Century Gothic" w:eastAsia="Calibri" w:hAnsi="Century Gothic"/>
                <w:szCs w:val="24"/>
              </w:rPr>
            </w:pPr>
          </w:p>
        </w:tc>
      </w:tr>
    </w:tbl>
    <w:p w:rsidR="009A0B8A" w:rsidRPr="006D0932" w:rsidRDefault="009A0B8A" w:rsidP="009A0B8A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9A0B8A" w:rsidRPr="006D0932" w:rsidTr="00EA241A">
        <w:tc>
          <w:tcPr>
            <w:tcW w:w="10627" w:type="dxa"/>
            <w:shd w:val="clear" w:color="auto" w:fill="EAF1DD"/>
          </w:tcPr>
          <w:p w:rsidR="009A0B8A" w:rsidRPr="006D0932" w:rsidRDefault="009A0B8A" w:rsidP="00EA241A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6D0932">
              <w:rPr>
                <w:rFonts w:ascii="Century Gothic" w:eastAsia="Calibri" w:hAnsi="Century Gothic"/>
                <w:color w:val="4F6228"/>
                <w:szCs w:val="24"/>
              </w:rPr>
              <w:lastRenderedPageBreak/>
              <w:t>FLUJO DE ACTIVIDADES</w:t>
            </w:r>
          </w:p>
        </w:tc>
      </w:tr>
      <w:tr w:rsidR="009A0B8A" w:rsidRPr="006D0932" w:rsidTr="00EA241A">
        <w:trPr>
          <w:trHeight w:val="251"/>
        </w:trPr>
        <w:tc>
          <w:tcPr>
            <w:tcW w:w="10627" w:type="dxa"/>
          </w:tcPr>
          <w:p w:rsidR="009A0B8A" w:rsidRPr="006D0932" w:rsidRDefault="009A0B8A" w:rsidP="00EA241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  <w:bCs/>
                <w:szCs w:val="24"/>
              </w:rPr>
            </w:pPr>
            <w:r w:rsidRPr="006D0932">
              <w:rPr>
                <w:rFonts w:ascii="Century Gothic" w:eastAsia="Calibri" w:hAnsi="Century Gothic" w:cs="Arial"/>
                <w:szCs w:val="24"/>
              </w:rPr>
              <w:t>(Desarrollar la explicación de las actividades que permitirán evaluar el desempeño de los estudiantes).</w:t>
            </w:r>
          </w:p>
          <w:p w:rsidR="00B461DE" w:rsidRPr="006D0932" w:rsidRDefault="009A0B8A" w:rsidP="00B461DE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Calibri" w:hAnsi="Century Gothic" w:cs="Arial"/>
                <w:b/>
                <w:szCs w:val="24"/>
              </w:rPr>
              <w:t xml:space="preserve">Actividad 1: </w:t>
            </w:r>
            <w:r w:rsidR="00B461DE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Los estudiantes desarrollan una </w:t>
            </w:r>
            <w:r w:rsidR="00B461DE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presentación audiovisual o una infografía</w:t>
            </w:r>
            <w:r w:rsidR="00B461DE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donde eligen un producto de uso cotidiano (por ejemplo: un medicamento, un alimento procesado, un cosmético, un fertilizante o un gas industrial).</w:t>
            </w:r>
          </w:p>
          <w:p w:rsidR="00B461DE" w:rsidRPr="006D0932" w:rsidRDefault="00B461DE" w:rsidP="00B461DE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Deben analizar:</w:t>
            </w:r>
          </w:p>
          <w:p w:rsidR="00B461DE" w:rsidRPr="006D0932" w:rsidRDefault="00B461DE" w:rsidP="00B46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Composición química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: elementos, compuestos orgánicos e inorgánicos.</w:t>
            </w:r>
          </w:p>
          <w:p w:rsidR="00B461DE" w:rsidRPr="006D0932" w:rsidRDefault="00A72BD3" w:rsidP="00B46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Proceso de elaboración industrial.</w:t>
            </w:r>
          </w:p>
          <w:p w:rsidR="00B461DE" w:rsidRPr="006D0932" w:rsidRDefault="00B461DE" w:rsidP="00B46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Estado físico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(especialmente si es gaseoso): comportamiento, riesgos, propiedades.</w:t>
            </w:r>
          </w:p>
          <w:p w:rsidR="00B461DE" w:rsidRPr="006D0932" w:rsidRDefault="00B461DE" w:rsidP="00B46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Efectos en la salud humana y el ambiente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.</w:t>
            </w:r>
          </w:p>
          <w:p w:rsidR="00B461DE" w:rsidRPr="006D0932" w:rsidRDefault="00B461DE" w:rsidP="00B46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Alternativas sostenibles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o más saludables.</w:t>
            </w:r>
          </w:p>
          <w:p w:rsidR="00B461DE" w:rsidRPr="006D0932" w:rsidRDefault="00A72BD3" w:rsidP="00B461DE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</w:t>
            </w:r>
            <w:r w:rsidR="00B461DE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:</w:t>
            </w:r>
            <w:r w:rsidR="00B461DE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presentación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audiovisual o la infografía que incluya </w:t>
            </w:r>
            <w:r w:rsidR="00B461DE" w:rsidRPr="006D0932">
              <w:rPr>
                <w:rFonts w:ascii="Century Gothic" w:eastAsia="Times New Roman" w:hAnsi="Century Gothic"/>
                <w:szCs w:val="24"/>
                <w:lang w:eastAsia="es-CO"/>
              </w:rPr>
              <w:t>(diagramas, tablas, gráficas).</w:t>
            </w:r>
          </w:p>
          <w:p w:rsidR="00EA241A" w:rsidRPr="006D0932" w:rsidRDefault="009A0B8A" w:rsidP="00EA241A">
            <w:pPr>
              <w:pStyle w:val="Ttulo3"/>
              <w:outlineLvl w:val="2"/>
              <w:rPr>
                <w:rFonts w:ascii="Century Gothic" w:hAnsi="Century Gothic"/>
                <w:b/>
                <w:lang w:val="es-MX"/>
              </w:rPr>
            </w:pPr>
            <w:r w:rsidRPr="006D0932">
              <w:rPr>
                <w:rFonts w:ascii="Century Gothic" w:hAnsi="Century Gothic"/>
                <w:b/>
                <w:lang w:val="es-MX"/>
              </w:rPr>
              <w:t>Material de apoyo: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hyperlink r:id="rId7" w:tgtFrame="_new" w:history="1">
              <w:r w:rsidRPr="006D0932">
                <w:rPr>
                  <w:rFonts w:ascii="Century Gothic" w:eastAsia="Times New Roman" w:hAnsi="Century Gothic"/>
                  <w:bCs/>
                  <w:color w:val="0000FF"/>
                  <w:szCs w:val="24"/>
                  <w:u w:val="single"/>
                  <w:lang w:eastAsia="es-CO"/>
                </w:rPr>
                <w:t xml:space="preserve">¿Qué es un compuesto químico? </w:t>
              </w:r>
            </w:hyperlink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Explica compuestos orgánicos e inorgánicos.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hyperlink r:id="rId8" w:tgtFrame="_new" w:history="1">
              <w:r w:rsidRPr="006D0932">
                <w:rPr>
                  <w:rFonts w:ascii="Century Gothic" w:eastAsia="Times New Roman" w:hAnsi="Century Gothic"/>
                  <w:bCs/>
                  <w:color w:val="0000FF"/>
                  <w:szCs w:val="24"/>
                  <w:u w:val="single"/>
                  <w:lang w:eastAsia="es-CO"/>
                </w:rPr>
                <w:t xml:space="preserve">¿Cómo se elaboran los medicamentos? </w:t>
              </w:r>
            </w:hyperlink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Sobre la elaboración industrial de medicamentos.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color w:val="0000FF"/>
                <w:szCs w:val="24"/>
                <w:u w:val="single"/>
                <w:lang w:eastAsia="es-CO"/>
              </w:rPr>
              <w:t xml:space="preserve">Impactos de productos químicos en la salud y el ambiente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Riesgos y efectos en la salud y ambiente.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Infografía productos químicos y su impacto ambiental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9" w:history="1">
              <w:r w:rsidRPr="006D0932">
                <w:rPr>
                  <w:rStyle w:val="Hipervnculo"/>
                  <w:rFonts w:ascii="Century Gothic" w:eastAsia="Times New Roman" w:hAnsi="Century Gothic"/>
                  <w:szCs w:val="24"/>
                  <w:lang w:eastAsia="es-CO"/>
                </w:rPr>
                <w:t>https://www.ecosur.mx/sites/default/files/2019-09/infografia-quimicos-y-ambiente.png</w:t>
              </w:r>
            </w:hyperlink>
          </w:p>
          <w:p w:rsidR="00EA241A" w:rsidRPr="006D0932" w:rsidRDefault="00EA241A" w:rsidP="00B461DE">
            <w:pPr>
              <w:spacing w:before="100" w:beforeAutospacing="1" w:after="100" w:afterAutospacing="1"/>
              <w:outlineLvl w:val="2"/>
              <w:rPr>
                <w:rFonts w:ascii="Century Gothic" w:eastAsia="Calibri" w:hAnsi="Century Gothic" w:cs="Arial"/>
                <w:b/>
                <w:szCs w:val="24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Artículo científico. ¨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Impacto ambiental y riesgos para la salud humana de productos químicos comunes”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10" w:tgtFrame="_new" w:history="1">
              <w:r w:rsidRPr="006D0932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https://www.sciencedirect.com/science/article/pii/S1877050919314357</w:t>
              </w:r>
            </w:hyperlink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</w:p>
          <w:p w:rsidR="00B461DE" w:rsidRPr="006D0932" w:rsidRDefault="009A0B8A" w:rsidP="00B461DE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6D0932">
              <w:rPr>
                <w:rFonts w:ascii="Century Gothic" w:eastAsia="Calibri" w:hAnsi="Century Gothic" w:cs="Arial"/>
                <w:b/>
                <w:szCs w:val="24"/>
              </w:rPr>
              <w:t>Actividad 2:</w:t>
            </w:r>
            <w:r w:rsidRPr="006D0932">
              <w:rPr>
                <w:rFonts w:ascii="Century Gothic" w:eastAsia="Calibri" w:hAnsi="Century Gothic" w:cs="Arial"/>
                <w:szCs w:val="24"/>
              </w:rPr>
              <w:t xml:space="preserve"> </w:t>
            </w:r>
            <w:r w:rsidR="00A72BD3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“Reflexión bioética</w:t>
            </w:r>
            <w:r w:rsidR="00B461DE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: ¿TODO AVANCE BIOTECNOLÓGICO ES BUENO?”</w:t>
            </w:r>
          </w:p>
          <w:p w:rsidR="00B461DE" w:rsidRPr="006D0932" w:rsidRDefault="00B461DE" w:rsidP="00A72BD3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lastRenderedPageBreak/>
              <w:t>Temas integrados:</w:t>
            </w:r>
            <w:r w:rsidR="00A72BD3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 (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Tipos de biotecnología y sus aplicaciones</w:t>
            </w:r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.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Desarrollo biotecnológico: beneficios y riesgos</w:t>
            </w:r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.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Bioética y responsabilidad social</w:t>
            </w:r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.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Contaminación y calentamiento global</w:t>
            </w:r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>)</w:t>
            </w:r>
          </w:p>
          <w:p w:rsidR="00B461DE" w:rsidRPr="006D0932" w:rsidRDefault="00B461DE" w:rsidP="00B461DE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Descripción:</w:t>
            </w:r>
            <w:r w:rsidR="00A72BD3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 </w:t>
            </w:r>
            <w:r w:rsidR="00A72BD3"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Elabora un documento donde se incluya la consulta sobre tres avances biotecnológicos relacionados con el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uso de transgénicos, vacunas de ARN, CRISPR</w:t>
            </w:r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, bioplásticos, clonación, </w:t>
            </w:r>
            <w:proofErr w:type="gramStart"/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>etc.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.</w:t>
            </w:r>
            <w:proofErr w:type="gramEnd"/>
            <w:r w:rsidR="00A72BD3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Recuerda los colores de la biotecnología para seleccionar los casos de tu interés. </w:t>
            </w:r>
          </w:p>
          <w:p w:rsidR="00B461DE" w:rsidRPr="006D0932" w:rsidRDefault="00A72BD3" w:rsidP="00B461DE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De los casos seleccionados se debe consultar: </w:t>
            </w:r>
          </w:p>
          <w:p w:rsidR="00B461DE" w:rsidRPr="006D0932" w:rsidRDefault="00B461DE" w:rsidP="00B461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Investiga el caso (contexto, proceso, productos generados).</w:t>
            </w:r>
          </w:p>
          <w:p w:rsidR="00B461DE" w:rsidRPr="006D0932" w:rsidRDefault="00B461DE" w:rsidP="00B461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Analiza sus impactos </w:t>
            </w: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positivos y negativos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en la salud, ambiente y sociedad.</w:t>
            </w:r>
          </w:p>
          <w:p w:rsidR="00B461DE" w:rsidRPr="006D0932" w:rsidRDefault="00B461DE" w:rsidP="00B461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Propone una </w:t>
            </w: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postura ética argumentada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.</w:t>
            </w:r>
          </w:p>
          <w:p w:rsidR="009A0B8A" w:rsidRPr="006D0932" w:rsidRDefault="00C35CE0" w:rsidP="00C35CE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Explica de forma escrita la reflexión sobre la pregunta propuesta ¿Todo avance biotecnológico es bueno?</w:t>
            </w:r>
          </w:p>
          <w:p w:rsidR="009A0B8A" w:rsidRPr="006D0932" w:rsidRDefault="009A0B8A" w:rsidP="00C35CE0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  <w:r w:rsidR="00C35CE0"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Informe escrito</w:t>
            </w:r>
            <w:r w:rsidR="00C35CE0" w:rsidRPr="006D0932">
              <w:rPr>
                <w:rFonts w:ascii="Century Gothic" w:eastAsia="Times New Roman" w:hAnsi="Century Gothic"/>
                <w:szCs w:val="24"/>
                <w:lang w:eastAsia="es-CO"/>
              </w:rPr>
              <w:t>.</w:t>
            </w:r>
          </w:p>
          <w:p w:rsidR="009A0B8A" w:rsidRPr="006D0932" w:rsidRDefault="009A0B8A" w:rsidP="00EA241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szCs w:val="24"/>
              </w:rPr>
            </w:pPr>
            <w:r w:rsidRPr="006D0932">
              <w:rPr>
                <w:rFonts w:ascii="Century Gothic" w:eastAsia="Calibri" w:hAnsi="Century Gothic" w:cs="Arial"/>
                <w:szCs w:val="24"/>
              </w:rPr>
              <w:t>Material de apoyo: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color w:val="0000FF"/>
                <w:szCs w:val="24"/>
                <w:u w:val="single"/>
                <w:lang w:eastAsia="es-CO"/>
              </w:rPr>
              <w:t xml:space="preserve">Introducción a la biotecnología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Tipos y aplicaciones de la biotecnología.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hyperlink r:id="rId11" w:tgtFrame="_new" w:history="1">
              <w:r w:rsidRPr="006D0932">
                <w:rPr>
                  <w:rFonts w:ascii="Century Gothic" w:eastAsia="Times New Roman" w:hAnsi="Century Gothic"/>
                  <w:bCs/>
                  <w:color w:val="0000FF"/>
                  <w:szCs w:val="24"/>
                  <w:u w:val="single"/>
                  <w:lang w:eastAsia="es-CO"/>
                </w:rPr>
                <w:t xml:space="preserve">CRISPR: la herramienta para editar genes </w:t>
              </w:r>
            </w:hyperlink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Explicación sencilla y sus implicaciones.</w:t>
            </w:r>
          </w:p>
          <w:p w:rsidR="00EA241A" w:rsidRPr="006D0932" w:rsidRDefault="00EA241A" w:rsidP="00EA241A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color w:val="0000FF"/>
                <w:szCs w:val="24"/>
                <w:u w:val="single"/>
                <w:lang w:eastAsia="es-CO"/>
              </w:rPr>
              <w:t xml:space="preserve">Bioética: dilemas y responsabilidad social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Reflexión ética en biotecnología.</w:t>
            </w:r>
          </w:p>
          <w:p w:rsidR="00EA241A" w:rsidRPr="006D0932" w:rsidRDefault="00EA241A" w:rsidP="006D0932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Infografía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sobre </w:t>
            </w: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biotecnología y bioética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:</w:t>
            </w:r>
            <w:r w:rsidR="006D0932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https://www.bioethics.gov/sites/default/files/Bioethics_Factsheet_Spanish.pdf</w:t>
            </w:r>
          </w:p>
          <w:p w:rsidR="006D0932" w:rsidRPr="006D0932" w:rsidRDefault="00EA241A" w:rsidP="006D0932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Ar</w:t>
            </w:r>
            <w:r w:rsidR="006D0932"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tículo científico / divulgativo.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“Avances y dilemas éticos en biotecnología moderna”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12" w:history="1">
              <w:r w:rsidR="006D0932" w:rsidRPr="006D0932">
                <w:rPr>
                  <w:rStyle w:val="Hipervnculo"/>
                  <w:rFonts w:ascii="Century Gothic" w:eastAsia="Times New Roman" w:hAnsi="Century Gothic"/>
                  <w:szCs w:val="24"/>
                  <w:lang w:eastAsia="es-CO"/>
                </w:rPr>
                <w:t>https://www.ncbi.nlm.nih.gov/pmc/articles/PMC7095227/</w:t>
              </w:r>
            </w:hyperlink>
          </w:p>
          <w:p w:rsidR="00EA241A" w:rsidRPr="006D0932" w:rsidRDefault="00EA241A" w:rsidP="00EA241A">
            <w:pPr>
              <w:numPr>
                <w:ilvl w:val="0"/>
                <w:numId w:val="20"/>
              </w:numPr>
              <w:pBdr>
                <w:top w:val="single" w:sz="6" w:space="1" w:color="auto"/>
              </w:pBdr>
              <w:spacing w:before="100" w:beforeAutospacing="1" w:afterAutospacing="1"/>
              <w:jc w:val="center"/>
              <w:rPr>
                <w:rFonts w:ascii="Century Gothic" w:eastAsia="Times New Roman" w:hAnsi="Century Gothic" w:cs="Arial"/>
                <w:vanish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 w:cs="Arial"/>
                <w:vanish/>
                <w:szCs w:val="24"/>
                <w:lang w:eastAsia="es-CO"/>
              </w:rPr>
              <w:t>Final del formulario</w:t>
            </w:r>
          </w:p>
          <w:p w:rsidR="00864BBB" w:rsidRPr="006D0932" w:rsidRDefault="009A0B8A" w:rsidP="00864BBB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Calibri" w:hAnsi="Century Gothic" w:cs="Arial"/>
                <w:b/>
                <w:bCs/>
                <w:szCs w:val="24"/>
              </w:rPr>
              <w:t>Actividad 3.</w:t>
            </w:r>
            <w:r w:rsidR="00B461DE" w:rsidRPr="006D0932">
              <w:rPr>
                <w:rFonts w:ascii="Century Gothic" w:eastAsia="Calibri" w:hAnsi="Century Gothic" w:cs="Arial"/>
                <w:b/>
                <w:bCs/>
                <w:szCs w:val="24"/>
              </w:rPr>
              <w:t xml:space="preserve"> </w:t>
            </w:r>
            <w:r w:rsidR="00864BBB"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Analizar el consumo de energía eléctrica en el hogar, la producción de dióxido de carbono y su relación con el calentamiento global. </w:t>
            </w:r>
          </w:p>
          <w:p w:rsidR="00864BBB" w:rsidRPr="006D0932" w:rsidRDefault="00864BBB" w:rsidP="00864BBB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Haciendo uso del recibo de energía eléctrica del hogar, busca los siguientes datos: Consumo en kWh, periodo de facturación, Costo total, valor del kWh.</w:t>
            </w:r>
          </w:p>
          <w:p w:rsidR="00864BBB" w:rsidRPr="006D0932" w:rsidRDefault="00864BBB" w:rsidP="00864BBB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lastRenderedPageBreak/>
              <w:t>Preguntas para responder:</w:t>
            </w:r>
          </w:p>
          <w:p w:rsidR="00864BBB" w:rsidRPr="006D0932" w:rsidRDefault="00864BBB" w:rsidP="00864BB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¿Cuál fue el consumo total de electricidad en kWh?</w:t>
            </w:r>
          </w:p>
          <w:p w:rsidR="00864BBB" w:rsidRPr="006D0932" w:rsidRDefault="00864BBB" w:rsidP="00864BB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¿Cuál fue el costo promedio por kWh?</w:t>
            </w:r>
          </w:p>
          <w:p w:rsidR="00864BBB" w:rsidRPr="006D0932" w:rsidRDefault="00864BBB" w:rsidP="00864BB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¿En qué mes del año se generó este consumo</w:t>
            </w:r>
          </w:p>
          <w:p w:rsidR="00864BBB" w:rsidRPr="006D0932" w:rsidRDefault="00864BBB" w:rsidP="00864BBB">
            <w:pPr>
              <w:spacing w:before="100" w:beforeAutospacing="1" w:after="100" w:afterAutospacing="1"/>
              <w:rPr>
                <w:rFonts w:ascii="Century Gothic" w:eastAsia="Times New Roman" w:hAnsi="Century Gothic"/>
                <w:bCs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Calculo de las emisiones de </w:t>
            </w: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CO</w:t>
            </w:r>
            <w:r w:rsidRPr="006D0932">
              <w:rPr>
                <w:rFonts w:ascii="Cambria Math" w:eastAsia="Times New Roman" w:hAnsi="Cambria Math" w:cs="Cambria Math"/>
                <w:bCs/>
                <w:szCs w:val="24"/>
                <w:lang w:eastAsia="es-CO"/>
              </w:rPr>
              <w:t>₂</w:t>
            </w: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 producido de acuerdo a la electricidad consumida. </w:t>
            </w:r>
          </w:p>
          <w:p w:rsidR="00864BBB" w:rsidRPr="006D0932" w:rsidRDefault="00864BBB" w:rsidP="00864BBB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Para realizar el cálculo debes multiplicar los kWh consumidos por 0.4 kg CO</w:t>
            </w:r>
            <w:r w:rsidRPr="006D0932">
              <w:rPr>
                <w:rFonts w:ascii="Cambria Math" w:eastAsia="Times New Roman" w:hAnsi="Cambria Math" w:cs="Cambria Math"/>
                <w:bCs/>
                <w:szCs w:val="24"/>
                <w:lang w:eastAsia="es-CO"/>
              </w:rPr>
              <w:t>₂</w:t>
            </w: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 por kWh, esto te dará como resultado los kilogramos de dióxido de carbono producido en casa en ese mes. </w:t>
            </w:r>
          </w:p>
          <w:p w:rsidR="00864BBB" w:rsidRPr="006D0932" w:rsidRDefault="00864BBB" w:rsidP="00864BBB">
            <w:pPr>
              <w:spacing w:before="100" w:beforeAutospacing="1" w:after="100" w:afterAutospacing="1"/>
              <w:outlineLvl w:val="3"/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Ejemplo:</w:t>
            </w:r>
          </w:p>
          <w:p w:rsidR="00864BBB" w:rsidRPr="006D0932" w:rsidRDefault="00864BBB" w:rsidP="00864BBB">
            <w:pPr>
              <w:spacing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Si el consumo fue 250 </w:t>
            </w:r>
            <w:proofErr w:type="gramStart"/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kWh  ×</w:t>
            </w:r>
            <w:proofErr w:type="gramEnd"/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0.4 kg/kWh= </w:t>
            </w: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100 kg de CO</w:t>
            </w:r>
            <w:r w:rsidRPr="006D0932">
              <w:rPr>
                <w:rFonts w:ascii="Cambria Math" w:eastAsia="Times New Roman" w:hAnsi="Cambria Math" w:cs="Cambria Math"/>
                <w:b/>
                <w:bCs/>
                <w:szCs w:val="24"/>
                <w:lang w:eastAsia="es-CO"/>
              </w:rPr>
              <w:t>₂</w:t>
            </w: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 emitidos</w:t>
            </w:r>
          </w:p>
          <w:p w:rsidR="00864BBB" w:rsidRPr="006D0932" w:rsidRDefault="00864BBB" w:rsidP="00864BBB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Responde las preguntas:</w:t>
            </w:r>
          </w:p>
          <w:p w:rsidR="00864BBB" w:rsidRPr="006D0932" w:rsidRDefault="00864BBB" w:rsidP="00864BB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¿Cuántos kg de CO</w:t>
            </w:r>
            <w:r w:rsidRPr="006D0932">
              <w:rPr>
                <w:rFonts w:ascii="Cambria Math" w:eastAsia="Times New Roman" w:hAnsi="Cambria Math" w:cs="Cambria Math"/>
                <w:szCs w:val="24"/>
                <w:lang w:eastAsia="es-CO"/>
              </w:rPr>
              <w:t>₂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se emitieron por el consumo eléctrico de tu hogar?</w:t>
            </w:r>
          </w:p>
          <w:p w:rsidR="00864BBB" w:rsidRPr="006D0932" w:rsidRDefault="00864BBB" w:rsidP="00864BB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Teniendo en cuenta que el dióxido de carbono es un gas de efecto invernadero, ¿Por qué el CO</w:t>
            </w:r>
            <w:r w:rsidRPr="006D0932">
              <w:rPr>
                <w:rFonts w:ascii="Cambria Math" w:eastAsia="Times New Roman" w:hAnsi="Cambria Math" w:cs="Cambria Math"/>
                <w:szCs w:val="24"/>
                <w:lang w:eastAsia="es-CO"/>
              </w:rPr>
              <w:t>₂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es tan importante en el cambio clim</w:t>
            </w:r>
            <w:r w:rsidRPr="006D0932">
              <w:rPr>
                <w:rFonts w:ascii="Century Gothic" w:eastAsia="Times New Roman" w:hAnsi="Century Gothic" w:cs="Century Gothic"/>
                <w:szCs w:val="24"/>
                <w:lang w:eastAsia="es-CO"/>
              </w:rPr>
              <w:t>á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tico?</w:t>
            </w:r>
          </w:p>
          <w:p w:rsidR="00864BBB" w:rsidRPr="006D0932" w:rsidRDefault="00864BBB" w:rsidP="00864BB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¿Qué relación hay entre nuestro consumo de electricidad y el aumento de la temperatura global?</w:t>
            </w:r>
          </w:p>
          <w:p w:rsidR="00864BBB" w:rsidRPr="006D0932" w:rsidRDefault="00864BBB" w:rsidP="00864BB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¿Qué acciones se podrían tomar en tu hogar para reducir el consumo de electricidad y por lo tanto la producción de dióxido de carbono?</w:t>
            </w:r>
          </w:p>
          <w:p w:rsidR="00864BBB" w:rsidRPr="006D0932" w:rsidRDefault="00864BBB" w:rsidP="00864BB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¿Qué electrodomésticos consumen más energía?</w:t>
            </w:r>
          </w:p>
          <w:p w:rsidR="00864BBB" w:rsidRPr="006D0932" w:rsidRDefault="00864BBB" w:rsidP="00864BB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¿Hay hábitos que podrían cambiarse fácilmente? Explica cuáles. </w:t>
            </w:r>
          </w:p>
          <w:p w:rsidR="00864BBB" w:rsidRPr="006D0932" w:rsidRDefault="00864BBB" w:rsidP="00864BBB">
            <w:pPr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Entregable: </w:t>
            </w:r>
          </w:p>
          <w:p w:rsidR="00864BBB" w:rsidRPr="006D0932" w:rsidRDefault="00864BBB" w:rsidP="00864BBB">
            <w:pPr>
              <w:ind w:left="720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Fotocopia del recibo (tachar datos personales si es necesario).</w:t>
            </w:r>
          </w:p>
          <w:p w:rsidR="00864BBB" w:rsidRPr="006D0932" w:rsidRDefault="00864BBB" w:rsidP="00864BBB">
            <w:pPr>
              <w:ind w:left="720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En hoja de examen cuadriculada o de block, entregar resuelta la actividad. </w:t>
            </w:r>
          </w:p>
          <w:p w:rsidR="009A0B8A" w:rsidRPr="006D0932" w:rsidRDefault="009A0B8A" w:rsidP="00864BBB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  <w:p w:rsidR="006D0932" w:rsidRPr="006D0932" w:rsidRDefault="009A0B8A" w:rsidP="006D0932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6D0932">
              <w:rPr>
                <w:rFonts w:ascii="Century Gothic" w:eastAsia="Calibri" w:hAnsi="Century Gothic" w:cs="Arial"/>
                <w:bCs/>
                <w:szCs w:val="24"/>
              </w:rPr>
              <w:t>Material de apoyo:</w:t>
            </w:r>
          </w:p>
          <w:p w:rsidR="00EA241A" w:rsidRPr="006D0932" w:rsidRDefault="00EA241A" w:rsidP="006D0932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6D0932">
              <w:rPr>
                <w:rFonts w:ascii="Century Gothic" w:eastAsia="Times New Roman" w:hAnsi="Century Gothic"/>
                <w:bCs/>
                <w:color w:val="0000FF"/>
                <w:szCs w:val="24"/>
                <w:u w:val="single"/>
                <w:lang w:eastAsia="es-CO"/>
              </w:rPr>
              <w:t>Consumo de energía eléct</w:t>
            </w:r>
            <w:r w:rsidR="006D0932" w:rsidRPr="006D0932">
              <w:rPr>
                <w:rFonts w:ascii="Century Gothic" w:eastAsia="Times New Roman" w:hAnsi="Century Gothic"/>
                <w:bCs/>
                <w:color w:val="0000FF"/>
                <w:szCs w:val="24"/>
                <w:u w:val="single"/>
                <w:lang w:eastAsia="es-CO"/>
              </w:rPr>
              <w:t xml:space="preserve">rica y su impacto ambiental </w:t>
            </w:r>
          </w:p>
          <w:p w:rsidR="00EA241A" w:rsidRPr="006D0932" w:rsidRDefault="00EA241A" w:rsidP="006D0932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hyperlink r:id="rId13" w:tgtFrame="_new" w:history="1">
              <w:r w:rsidRPr="006D0932">
                <w:rPr>
                  <w:rFonts w:ascii="Century Gothic" w:eastAsia="Times New Roman" w:hAnsi="Century Gothic"/>
                  <w:bCs/>
                  <w:color w:val="0000FF"/>
                  <w:szCs w:val="24"/>
                  <w:u w:val="single"/>
                  <w:lang w:eastAsia="es-CO"/>
                </w:rPr>
                <w:t xml:space="preserve">Cambio climático: causas y efectos </w:t>
              </w:r>
            </w:hyperlink>
          </w:p>
          <w:p w:rsidR="00EA241A" w:rsidRPr="006D0932" w:rsidRDefault="00EA241A" w:rsidP="006D0932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hyperlink r:id="rId14" w:tgtFrame="_new" w:history="1">
              <w:r w:rsidRPr="006D0932">
                <w:rPr>
                  <w:rFonts w:ascii="Century Gothic" w:eastAsia="Times New Roman" w:hAnsi="Century Gothic"/>
                  <w:bCs/>
                  <w:color w:val="0000FF"/>
                  <w:szCs w:val="24"/>
                  <w:u w:val="single"/>
                  <w:lang w:eastAsia="es-CO"/>
                </w:rPr>
                <w:t>Cómo reducir el consumo de energía en el hogar</w:t>
              </w:r>
            </w:hyperlink>
          </w:p>
          <w:p w:rsidR="00EA241A" w:rsidRPr="006D0932" w:rsidRDefault="00EA241A" w:rsidP="006D0932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lastRenderedPageBreak/>
              <w:t xml:space="preserve">Infografía sobre </w:t>
            </w: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consumo energético doméstico y CO</w:t>
            </w:r>
            <w:r w:rsidRPr="006D0932">
              <w:rPr>
                <w:rFonts w:ascii="Cambria Math" w:eastAsia="Times New Roman" w:hAnsi="Cambria Math" w:cs="Cambria Math"/>
                <w:bCs/>
                <w:szCs w:val="24"/>
                <w:lang w:eastAsia="es-CO"/>
              </w:rPr>
              <w:t>₂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: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15" w:history="1">
              <w:r w:rsidR="006D0932" w:rsidRPr="006D0932">
                <w:rPr>
                  <w:rStyle w:val="Hipervnculo"/>
                  <w:rFonts w:ascii="Century Gothic" w:eastAsia="Times New Roman" w:hAnsi="Century Gothic"/>
                  <w:szCs w:val="24"/>
                  <w:lang w:eastAsia="es-CO"/>
                </w:rPr>
                <w:t>https://www.energiahoy.com/wp-content/uploads/2019/06/Consumo-energia-hogar.png</w:t>
              </w:r>
            </w:hyperlink>
          </w:p>
          <w:p w:rsidR="00EA241A" w:rsidRPr="006D0932" w:rsidRDefault="00EA241A" w:rsidP="006D0932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Artículo científico / divulgativo</w:t>
            </w:r>
            <w:r w:rsidR="006D0932" w:rsidRPr="006D0932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. </w:t>
            </w:r>
            <w:r w:rsidRPr="006D0932">
              <w:rPr>
                <w:rFonts w:ascii="Century Gothic" w:eastAsia="Times New Roman" w:hAnsi="Century Gothic"/>
                <w:szCs w:val="24"/>
                <w:lang w:eastAsia="es-CO"/>
              </w:rPr>
              <w:t>“Impacto del consumo eléctrico doméstico en la emisión de gases de efecto invernadero”</w:t>
            </w:r>
            <w:r w:rsidR="006D0932" w:rsidRPr="006D0932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hyperlink r:id="rId16" w:tgtFrame="_new" w:history="1">
              <w:r w:rsidRPr="006D0932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https://www.sciencedirect.com/science/article/pii/S0301421518304059</w:t>
              </w:r>
            </w:hyperlink>
          </w:p>
          <w:p w:rsidR="00EA241A" w:rsidRPr="006D0932" w:rsidRDefault="00EA241A" w:rsidP="00EA241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bookmarkStart w:id="0" w:name="_GoBack"/>
            <w:bookmarkEnd w:id="0"/>
          </w:p>
          <w:p w:rsidR="009A0B8A" w:rsidRPr="006D0932" w:rsidRDefault="009A0B8A" w:rsidP="00EA241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  <w:p w:rsidR="009A0B8A" w:rsidRPr="006D0932" w:rsidRDefault="009A0B8A" w:rsidP="00EA241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6D0932">
              <w:rPr>
                <w:rFonts w:ascii="Century Gothic" w:eastAsia="Calibri" w:hAnsi="Century Gothic" w:cs="Arial"/>
                <w:bCs/>
                <w:szCs w:val="24"/>
              </w:rPr>
              <w:t xml:space="preserve"> </w:t>
            </w:r>
          </w:p>
          <w:p w:rsidR="009A0B8A" w:rsidRPr="006D0932" w:rsidRDefault="009A0B8A" w:rsidP="00EA241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</w:tc>
      </w:tr>
    </w:tbl>
    <w:p w:rsidR="009A0B8A" w:rsidRPr="006D0932" w:rsidRDefault="009A0B8A" w:rsidP="009A0B8A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p w:rsidR="009A0B8A" w:rsidRPr="006D0932" w:rsidRDefault="009A0B8A" w:rsidP="009A0B8A">
      <w:pPr>
        <w:spacing w:after="0" w:line="240" w:lineRule="auto"/>
        <w:rPr>
          <w:rFonts w:ascii="Century Gothic" w:hAnsi="Century Gothic"/>
          <w:sz w:val="24"/>
          <w:szCs w:val="24"/>
          <w:lang w:val="es-ES"/>
        </w:rPr>
      </w:pPr>
    </w:p>
    <w:p w:rsidR="008F201D" w:rsidRPr="006D0932" w:rsidRDefault="008F201D">
      <w:pPr>
        <w:rPr>
          <w:rFonts w:ascii="Century Gothic" w:hAnsi="Century Gothic"/>
          <w:sz w:val="24"/>
          <w:szCs w:val="24"/>
        </w:rPr>
      </w:pPr>
    </w:p>
    <w:sectPr w:rsidR="008F201D" w:rsidRPr="006D0932" w:rsidSect="00EA241A">
      <w:headerReference w:type="default" r:id="rId17"/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1A" w:rsidRDefault="00EA241A">
      <w:pPr>
        <w:spacing w:after="0" w:line="240" w:lineRule="auto"/>
      </w:pPr>
      <w:r>
        <w:separator/>
      </w:r>
    </w:p>
  </w:endnote>
  <w:endnote w:type="continuationSeparator" w:id="0">
    <w:p w:rsidR="00EA241A" w:rsidRDefault="00EA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1A" w:rsidRPr="00F95A09" w:rsidRDefault="00EA241A" w:rsidP="00EA241A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6D0932" w:rsidRPr="006D0932">
      <w:rPr>
        <w:rFonts w:ascii="Georgia" w:eastAsiaTheme="minorEastAsia" w:hAnsi="Georgia"/>
        <w:noProof/>
        <w:color w:val="70AD47" w:themeColor="accent6"/>
        <w:sz w:val="20"/>
        <w:szCs w:val="20"/>
      </w:rPr>
      <w:t>5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1A" w:rsidRDefault="00EA241A">
      <w:pPr>
        <w:spacing w:after="0" w:line="240" w:lineRule="auto"/>
      </w:pPr>
      <w:r>
        <w:separator/>
      </w:r>
    </w:p>
  </w:footnote>
  <w:footnote w:type="continuationSeparator" w:id="0">
    <w:p w:rsidR="00EA241A" w:rsidRDefault="00EA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1A" w:rsidRPr="00504575" w:rsidRDefault="00EA241A" w:rsidP="00EA241A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0288" behindDoc="1" locked="0" layoutInCell="1" allowOverlap="1" wp14:anchorId="0371E358" wp14:editId="432B68AE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735BC083" wp14:editId="21F5519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8966D" wp14:editId="0ABFBBC0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241A" w:rsidRDefault="00EA241A" w:rsidP="00EA241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8966D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:rsidR="00EA241A" w:rsidRDefault="00EA241A" w:rsidP="00EA241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EA241A" w:rsidRPr="009E6679" w:rsidRDefault="00EA241A" w:rsidP="00EA241A">
    <w:pPr>
      <w:snapToGrid w:val="0"/>
      <w:jc w:val="center"/>
      <w:rPr>
        <w:rFonts w:ascii="Georgia" w:hAnsi="Georgia"/>
        <w:iCs/>
        <w:sz w:val="20"/>
        <w:szCs w:val="20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EA241A" w:rsidRPr="009E6679" w:rsidRDefault="00EA241A" w:rsidP="006D0932">
    <w:pPr>
      <w:pStyle w:val="Ttulo1"/>
      <w:ind w:left="2124" w:firstLine="708"/>
    </w:pPr>
    <w:r w:rsidRPr="009E6679">
      <w:t>DANE 11100136769.  NIT.8000111459</w:t>
    </w:r>
  </w:p>
  <w:p w:rsidR="00EA241A" w:rsidRDefault="00EA241A" w:rsidP="00EA241A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="00EA241A" w:rsidRPr="009E6679" w:rsidRDefault="00EA241A" w:rsidP="00EA241A">
    <w:pPr>
      <w:snapToGrid w:val="0"/>
      <w:jc w:val="center"/>
      <w:rPr>
        <w:rFonts w:ascii="Georgia" w:hAnsi="Georgia"/>
        <w:sz w:val="16"/>
        <w:szCs w:val="16"/>
      </w:rPr>
    </w:pPr>
    <w:r w:rsidRPr="009E6679">
      <w:rPr>
        <w:rFonts w:ascii="Georgia" w:hAnsi="Georgia"/>
        <w:sz w:val="16"/>
        <w:szCs w:val="16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</w:rPr>
        <w:t>@</w:t>
      </w:r>
      <w:r w:rsidRPr="009E6679">
        <w:rPr>
          <w:rStyle w:val="Hipervnculo"/>
          <w:rFonts w:ascii="Georgia" w:hAnsi="Georgia"/>
          <w:sz w:val="16"/>
          <w:szCs w:val="16"/>
        </w:rPr>
        <w:t>educacionbogota.edu.co</w:t>
      </w:r>
    </w:hyperlink>
  </w:p>
  <w:p w:rsidR="00EA241A" w:rsidRPr="00504575" w:rsidRDefault="00EA241A" w:rsidP="00EA241A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EA241A" w:rsidRPr="00D87EF7" w:rsidRDefault="00EA241A" w:rsidP="00EA241A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6EFD"/>
    <w:multiLevelType w:val="multilevel"/>
    <w:tmpl w:val="3ECA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A102E"/>
    <w:multiLevelType w:val="multilevel"/>
    <w:tmpl w:val="CCC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946FD"/>
    <w:multiLevelType w:val="multilevel"/>
    <w:tmpl w:val="4B6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750A"/>
    <w:multiLevelType w:val="multilevel"/>
    <w:tmpl w:val="7DA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E7782"/>
    <w:multiLevelType w:val="multilevel"/>
    <w:tmpl w:val="FACA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1721B"/>
    <w:multiLevelType w:val="multilevel"/>
    <w:tmpl w:val="921C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70D73"/>
    <w:multiLevelType w:val="multilevel"/>
    <w:tmpl w:val="54C2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F605D"/>
    <w:multiLevelType w:val="multilevel"/>
    <w:tmpl w:val="49B8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35D08"/>
    <w:multiLevelType w:val="multilevel"/>
    <w:tmpl w:val="9C88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7077A"/>
    <w:multiLevelType w:val="multilevel"/>
    <w:tmpl w:val="014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81805"/>
    <w:multiLevelType w:val="multilevel"/>
    <w:tmpl w:val="3498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70951"/>
    <w:multiLevelType w:val="multilevel"/>
    <w:tmpl w:val="26C0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B03CF"/>
    <w:multiLevelType w:val="multilevel"/>
    <w:tmpl w:val="A23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B2F6D"/>
    <w:multiLevelType w:val="multilevel"/>
    <w:tmpl w:val="486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F7FB8"/>
    <w:multiLevelType w:val="multilevel"/>
    <w:tmpl w:val="F18A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4442A"/>
    <w:multiLevelType w:val="multilevel"/>
    <w:tmpl w:val="87B2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80554"/>
    <w:multiLevelType w:val="multilevel"/>
    <w:tmpl w:val="34C0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A2502"/>
    <w:multiLevelType w:val="multilevel"/>
    <w:tmpl w:val="E96C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466B58"/>
    <w:multiLevelType w:val="multilevel"/>
    <w:tmpl w:val="C700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079C2"/>
    <w:multiLevelType w:val="multilevel"/>
    <w:tmpl w:val="A5C6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F52C5"/>
    <w:multiLevelType w:val="multilevel"/>
    <w:tmpl w:val="49B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554A3"/>
    <w:multiLevelType w:val="multilevel"/>
    <w:tmpl w:val="4FF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304B6"/>
    <w:multiLevelType w:val="multilevel"/>
    <w:tmpl w:val="B38E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17"/>
  </w:num>
  <w:num w:numId="8">
    <w:abstractNumId w:val="5"/>
  </w:num>
  <w:num w:numId="9">
    <w:abstractNumId w:val="15"/>
  </w:num>
  <w:num w:numId="10">
    <w:abstractNumId w:val="16"/>
  </w:num>
  <w:num w:numId="11">
    <w:abstractNumId w:val="7"/>
  </w:num>
  <w:num w:numId="12">
    <w:abstractNumId w:val="18"/>
  </w:num>
  <w:num w:numId="13">
    <w:abstractNumId w:val="13"/>
  </w:num>
  <w:num w:numId="14">
    <w:abstractNumId w:val="12"/>
  </w:num>
  <w:num w:numId="15">
    <w:abstractNumId w:val="14"/>
  </w:num>
  <w:num w:numId="16">
    <w:abstractNumId w:val="21"/>
  </w:num>
  <w:num w:numId="17">
    <w:abstractNumId w:val="1"/>
  </w:num>
  <w:num w:numId="18">
    <w:abstractNumId w:val="0"/>
  </w:num>
  <w:num w:numId="19">
    <w:abstractNumId w:val="9"/>
  </w:num>
  <w:num w:numId="20">
    <w:abstractNumId w:val="22"/>
  </w:num>
  <w:num w:numId="21">
    <w:abstractNumId w:val="19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78"/>
    <w:rsid w:val="0026676D"/>
    <w:rsid w:val="006D0932"/>
    <w:rsid w:val="00864BBB"/>
    <w:rsid w:val="008F201D"/>
    <w:rsid w:val="00912678"/>
    <w:rsid w:val="009A0B8A"/>
    <w:rsid w:val="00A72BD3"/>
    <w:rsid w:val="00B461DE"/>
    <w:rsid w:val="00C35CE0"/>
    <w:rsid w:val="00E97BF9"/>
    <w:rsid w:val="00EA241A"/>
    <w:rsid w:val="00E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0B7E"/>
  <w15:chartTrackingRefBased/>
  <w15:docId w15:val="{CEF61F30-9965-4493-BF6B-C26BE83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2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12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2678"/>
  </w:style>
  <w:style w:type="paragraph" w:styleId="Piedepgina">
    <w:name w:val="footer"/>
    <w:basedOn w:val="Normal"/>
    <w:link w:val="PiedepginaCar"/>
    <w:uiPriority w:val="99"/>
    <w:semiHidden/>
    <w:unhideWhenUsed/>
    <w:rsid w:val="00912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2678"/>
  </w:style>
  <w:style w:type="character" w:customStyle="1" w:styleId="Ttulo1Car">
    <w:name w:val="Título 1 Car"/>
    <w:basedOn w:val="Fuentedeprrafopredeter"/>
    <w:link w:val="Ttulo1"/>
    <w:uiPriority w:val="9"/>
    <w:rsid w:val="00912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12678"/>
    <w:pPr>
      <w:spacing w:after="0" w:line="240" w:lineRule="auto"/>
    </w:pPr>
    <w:rPr>
      <w:rFonts w:ascii="Arial Narrow" w:hAnsi="Arial Narrow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12678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912678"/>
    <w:rPr>
      <w:rFonts w:ascii="Georgia" w:hAnsi="Georgia" w:hint="default"/>
      <w:b w:val="0"/>
      <w:bCs w:val="0"/>
      <w:i w:val="0"/>
      <w:iCs w:val="0"/>
      <w:color w:val="0563C1"/>
      <w:sz w:val="16"/>
      <w:szCs w:val="16"/>
    </w:rPr>
  </w:style>
  <w:style w:type="table" w:styleId="Tablaconcuadrcula">
    <w:name w:val="Table Grid"/>
    <w:basedOn w:val="Tablanormal"/>
    <w:uiPriority w:val="39"/>
    <w:rsid w:val="0091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9A0B8A"/>
    <w:pPr>
      <w:spacing w:after="0" w:line="240" w:lineRule="auto"/>
    </w:pPr>
    <w:rPr>
      <w:rFonts w:ascii="Arial Narrow" w:hAnsi="Arial Narrow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64BB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EA24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0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eG_MJhlwS8" TargetMode="External"/><Relationship Id="rId13" Type="http://schemas.openxmlformats.org/officeDocument/2006/relationships/hyperlink" Target="https://www.youtube.com/watch?v=cz72dFvYHa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9Qb2RWr6p8" TargetMode="External"/><Relationship Id="rId12" Type="http://schemas.openxmlformats.org/officeDocument/2006/relationships/hyperlink" Target="https://www.ncbi.nlm.nih.gov/pmc/articles/PMC7095227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30142151830405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nYppmstx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ergiahoy.com/wp-content/uploads/2019/06/Consumo-energia-hogar.png" TargetMode="External"/><Relationship Id="rId10" Type="http://schemas.openxmlformats.org/officeDocument/2006/relationships/hyperlink" Target="https://www.sciencedirect.com/science/article/pii/S18770509193143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osur.mx/sites/default/files/2019-09/infografia-quimicos-y-ambiente.png" TargetMode="External"/><Relationship Id="rId14" Type="http://schemas.openxmlformats.org/officeDocument/2006/relationships/hyperlink" Target="https://www.youtube.com/watch?v=OYfqTiYvCo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5</cp:revision>
  <dcterms:created xsi:type="dcterms:W3CDTF">2025-10-08T17:05:00Z</dcterms:created>
  <dcterms:modified xsi:type="dcterms:W3CDTF">2025-10-09T17:16:00Z</dcterms:modified>
</cp:coreProperties>
</file>